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65" w:rsidRDefault="00A45565"/>
    <w:p w:rsidR="00A45565" w:rsidRDefault="00A45565"/>
    <w:p w:rsidR="00A45565" w:rsidRDefault="00A45565"/>
    <w:p w:rsidR="00E61CB9" w:rsidRDefault="00E61CB9" w:rsidP="00E61CB9">
      <w:pPr>
        <w:pStyle w:val="NormaleWeb"/>
        <w:shd w:val="clear" w:color="auto" w:fill="D8D8D8"/>
        <w:spacing w:before="0" w:beforeAutospacing="0" w:after="225" w:afterAutospacing="0" w:line="330" w:lineRule="atLeast"/>
        <w:jc w:val="center"/>
        <w:rPr>
          <w:rStyle w:val="Enfasigrassetto"/>
          <w:rFonts w:ascii="Arial" w:hAnsi="Arial" w:cs="Arial"/>
          <w:color w:val="222222"/>
          <w:sz w:val="21"/>
          <w:szCs w:val="21"/>
        </w:rPr>
      </w:pPr>
    </w:p>
    <w:p w:rsidR="00E61CB9" w:rsidRDefault="00A45565" w:rsidP="00E61CB9">
      <w:pPr>
        <w:pStyle w:val="NormaleWeb"/>
        <w:shd w:val="clear" w:color="auto" w:fill="D8D8D8"/>
        <w:spacing w:before="0" w:beforeAutospacing="0" w:after="225" w:afterAutospacing="0" w:line="330" w:lineRule="atLeast"/>
        <w:jc w:val="center"/>
        <w:rPr>
          <w:rStyle w:val="Enfasigrassetto"/>
          <w:rFonts w:ascii="Arial" w:hAnsi="Arial" w:cs="Arial"/>
          <w:color w:val="222222"/>
          <w:sz w:val="21"/>
          <w:szCs w:val="21"/>
        </w:rPr>
      </w:pPr>
      <w:r w:rsidRPr="00E61CB9">
        <w:rPr>
          <w:rStyle w:val="Enfasigrassetto"/>
          <w:rFonts w:ascii="Arial" w:hAnsi="Arial" w:cs="Arial"/>
          <w:color w:val="222222"/>
          <w:sz w:val="21"/>
          <w:szCs w:val="21"/>
        </w:rPr>
        <w:t xml:space="preserve">IL DECALOGO </w:t>
      </w:r>
      <w:proofErr w:type="spellStart"/>
      <w:r w:rsidRPr="00E61CB9">
        <w:rPr>
          <w:rStyle w:val="Enfasigrassetto"/>
          <w:rFonts w:ascii="Arial" w:hAnsi="Arial" w:cs="Arial"/>
          <w:color w:val="222222"/>
          <w:sz w:val="21"/>
          <w:szCs w:val="21"/>
        </w:rPr>
        <w:t>DI</w:t>
      </w:r>
      <w:proofErr w:type="spellEnd"/>
      <w:r w:rsidRPr="00E61CB9">
        <w:rPr>
          <w:rStyle w:val="Enfasigrassetto"/>
          <w:rFonts w:ascii="Arial" w:hAnsi="Arial" w:cs="Arial"/>
          <w:color w:val="222222"/>
          <w:sz w:val="21"/>
          <w:szCs w:val="21"/>
        </w:rPr>
        <w:t xml:space="preserve"> M’ILLUMINO </w:t>
      </w:r>
      <w:proofErr w:type="spellStart"/>
      <w:r w:rsidRPr="00E61CB9">
        <w:rPr>
          <w:rStyle w:val="Enfasigrassetto"/>
          <w:rFonts w:ascii="Arial" w:hAnsi="Arial" w:cs="Arial"/>
          <w:color w:val="222222"/>
          <w:sz w:val="21"/>
          <w:szCs w:val="21"/>
        </w:rPr>
        <w:t>DI</w:t>
      </w:r>
      <w:proofErr w:type="spellEnd"/>
      <w:r w:rsidRPr="00E61CB9">
        <w:rPr>
          <w:rStyle w:val="Enfasigrassetto"/>
          <w:rFonts w:ascii="Arial" w:hAnsi="Arial" w:cs="Arial"/>
          <w:color w:val="222222"/>
          <w:sz w:val="21"/>
          <w:szCs w:val="21"/>
        </w:rPr>
        <w:t xml:space="preserve"> MENO</w:t>
      </w:r>
    </w:p>
    <w:p w:rsidR="00A45565" w:rsidRDefault="00A45565" w:rsidP="00E61CB9">
      <w:pPr>
        <w:pStyle w:val="NormaleWeb"/>
        <w:shd w:val="clear" w:color="auto" w:fill="D8D8D8"/>
        <w:spacing w:before="0" w:beforeAutospacing="0" w:after="225" w:afterAutospacing="0" w:line="330" w:lineRule="atLeast"/>
        <w:jc w:val="center"/>
        <w:rPr>
          <w:rStyle w:val="Enfasigrassetto"/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b/>
          <w:bCs/>
          <w:color w:val="222222"/>
          <w:sz w:val="21"/>
          <w:szCs w:val="21"/>
        </w:rPr>
        <w:br/>
      </w:r>
      <w:r w:rsidRPr="00E61CB9">
        <w:rPr>
          <w:rStyle w:val="Enfasigrassetto"/>
          <w:rFonts w:ascii="Arial" w:hAnsi="Arial" w:cs="Arial"/>
          <w:color w:val="222222"/>
          <w:sz w:val="21"/>
          <w:szCs w:val="21"/>
        </w:rPr>
        <w:t>Buone abitudini per la giornata di M’illumino di Meno (e anche dopo!)</w:t>
      </w:r>
    </w:p>
    <w:p w:rsidR="00E61CB9" w:rsidRPr="00E61CB9" w:rsidRDefault="00E61CB9" w:rsidP="00E61CB9">
      <w:pPr>
        <w:pStyle w:val="NormaleWeb"/>
        <w:shd w:val="clear" w:color="auto" w:fill="D8D8D8"/>
        <w:spacing w:before="0" w:beforeAutospacing="0" w:after="225" w:afterAutospacing="0" w:line="330" w:lineRule="atLeast"/>
        <w:jc w:val="center"/>
        <w:rPr>
          <w:rFonts w:ascii="Arial" w:hAnsi="Arial" w:cs="Arial"/>
          <w:color w:val="222222"/>
          <w:sz w:val="21"/>
          <w:szCs w:val="21"/>
        </w:rPr>
      </w:pP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t>1. spegnere le luci quando non servono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 xml:space="preserve">2. spegnere e non lasciare in stand </w:t>
      </w:r>
      <w:proofErr w:type="spellStart"/>
      <w:r w:rsidRPr="00E61CB9">
        <w:rPr>
          <w:rFonts w:ascii="Arial" w:hAnsi="Arial" w:cs="Arial"/>
          <w:color w:val="222222"/>
          <w:sz w:val="21"/>
          <w:szCs w:val="21"/>
        </w:rPr>
        <w:t>by</w:t>
      </w:r>
      <w:proofErr w:type="spellEnd"/>
      <w:r w:rsidRPr="00E61CB9">
        <w:rPr>
          <w:rFonts w:ascii="Arial" w:hAnsi="Arial" w:cs="Arial"/>
          <w:color w:val="222222"/>
          <w:sz w:val="21"/>
          <w:szCs w:val="21"/>
        </w:rPr>
        <w:t xml:space="preserve"> gli apparecchi elettronici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 xml:space="preserve">3. sbrinare frequentemente il frigorifero; tenere la serpentina pulita e distanziata dal muro in modo che </w:t>
      </w:r>
    </w:p>
    <w:p w:rsidR="00E61CB9" w:rsidRDefault="00E61CB9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</w:t>
      </w:r>
      <w:r w:rsidR="00A45565" w:rsidRPr="00E61CB9">
        <w:rPr>
          <w:rFonts w:ascii="Arial" w:hAnsi="Arial" w:cs="Arial"/>
          <w:color w:val="222222"/>
          <w:sz w:val="21"/>
          <w:szCs w:val="21"/>
        </w:rPr>
        <w:t>possa circolare l’aria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4. mettere il coperchio sulle pentole quando si bolle l’acqua ed evitare sempre che la fiamma sia più</w:t>
      </w:r>
    </w:p>
    <w:p w:rsidR="00E61CB9" w:rsidRDefault="00E61CB9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   </w:t>
      </w:r>
      <w:r w:rsidR="00A45565" w:rsidRPr="00E61CB9">
        <w:rPr>
          <w:rFonts w:ascii="Arial" w:hAnsi="Arial" w:cs="Arial"/>
          <w:color w:val="222222"/>
          <w:sz w:val="21"/>
          <w:szCs w:val="21"/>
        </w:rPr>
        <w:t>ampia del fondo della pentola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5. se si ha troppo caldo abbassare i termosifoni invece di aprire le finestre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6. ridurre gli spifferi degli infissi riempiendoli di materiale che non lascia passare aria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7. utilizzare le tende per creare intercapedini davanti ai vetri, gli infissi, le porte esterne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8. non lasciare tende chiuse davanti ai termosifoni</w:t>
      </w:r>
    </w:p>
    <w:p w:rsidR="00E61CB9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9. inserire apposite pellicole isolanti e riflettenti tra i muri esterni e i termosifoni</w:t>
      </w:r>
    </w:p>
    <w:p w:rsidR="00A45565" w:rsidRDefault="00A45565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  <w:r w:rsidRPr="00E61CB9">
        <w:rPr>
          <w:rFonts w:ascii="Arial" w:hAnsi="Arial" w:cs="Arial"/>
          <w:color w:val="222222"/>
          <w:sz w:val="21"/>
          <w:szCs w:val="21"/>
        </w:rPr>
        <w:br/>
        <w:t>10. utilizzare l’automobile il meno possibile e se necessario condividerla con chi fa lo stesso tragitto.</w:t>
      </w:r>
    </w:p>
    <w:p w:rsidR="00E61CB9" w:rsidRDefault="00E61CB9" w:rsidP="00A45565">
      <w:pPr>
        <w:pStyle w:val="NormaleWeb"/>
        <w:shd w:val="clear" w:color="auto" w:fill="D8D8D8"/>
        <w:spacing w:before="0" w:beforeAutospacing="0" w:after="225" w:afterAutospacing="0" w:line="330" w:lineRule="atLeast"/>
        <w:rPr>
          <w:rFonts w:ascii="Arial" w:hAnsi="Arial" w:cs="Arial"/>
          <w:color w:val="222222"/>
          <w:sz w:val="21"/>
          <w:szCs w:val="21"/>
        </w:rPr>
      </w:pPr>
    </w:p>
    <w:sectPr w:rsidR="00E61CB9" w:rsidSect="00322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45565"/>
    <w:rsid w:val="00322226"/>
    <w:rsid w:val="004B71BB"/>
    <w:rsid w:val="00810E64"/>
    <w:rsid w:val="009D4A27"/>
    <w:rsid w:val="00A45565"/>
    <w:rsid w:val="00CC7C0D"/>
    <w:rsid w:val="00D8510A"/>
    <w:rsid w:val="00E6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2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5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Comex S.p.A.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PC_SITO</dc:creator>
  <cp:lastModifiedBy>PC_SITO</cp:lastModifiedBy>
  <cp:revision>3</cp:revision>
  <dcterms:created xsi:type="dcterms:W3CDTF">2014-02-03T12:44:00Z</dcterms:created>
  <dcterms:modified xsi:type="dcterms:W3CDTF">2014-02-03T12:53:00Z</dcterms:modified>
</cp:coreProperties>
</file>